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032B" w14:textId="5FE2241E" w:rsidR="00253324" w:rsidRPr="00CF5EEF" w:rsidRDefault="00D93DD1" w:rsidP="00CF5EEF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Establishing Training Needs </w:t>
      </w:r>
      <w:r w:rsidR="00366DD1">
        <w:rPr>
          <w:b/>
          <w:bCs/>
          <w:color w:val="C00000"/>
          <w:sz w:val="28"/>
          <w:szCs w:val="28"/>
        </w:rPr>
        <w:t>Checklist</w:t>
      </w:r>
    </w:p>
    <w:p w14:paraId="16E80C8F" w14:textId="77777777" w:rsidR="00587B43" w:rsidRPr="00AB6021" w:rsidRDefault="00587B43" w:rsidP="00587B43">
      <w:pPr>
        <w:pStyle w:val="NormalWeb"/>
        <w:tabs>
          <w:tab w:val="left" w:pos="4962"/>
        </w:tabs>
        <w:spacing w:before="0" w:beforeAutospacing="0" w:after="0" w:afterAutospacing="0"/>
        <w:ind w:left="-142" w:right="-19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B6021">
        <w:rPr>
          <w:rFonts w:asciiTheme="minorHAnsi" w:hAnsiTheme="minorHAnsi" w:cstheme="minorHAnsi"/>
          <w:b/>
          <w:i/>
          <w:sz w:val="22"/>
          <w:szCs w:val="22"/>
        </w:rPr>
        <w:t>Note: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Feel free to 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adapt or develop </w:t>
      </w:r>
      <w:r>
        <w:rPr>
          <w:rFonts w:asciiTheme="minorHAnsi" w:hAnsiTheme="minorHAnsi" w:cstheme="minorHAnsi"/>
          <w:i/>
          <w:sz w:val="22"/>
          <w:szCs w:val="22"/>
        </w:rPr>
        <w:t xml:space="preserve">this checklist </w:t>
      </w:r>
      <w:r w:rsidRPr="00AB6021">
        <w:rPr>
          <w:rFonts w:asciiTheme="minorHAnsi" w:hAnsiTheme="minorHAnsi" w:cstheme="minorHAnsi"/>
          <w:i/>
          <w:sz w:val="22"/>
          <w:szCs w:val="22"/>
        </w:rPr>
        <w:t>to meet your needs</w:t>
      </w:r>
    </w:p>
    <w:p w14:paraId="5F36891D" w14:textId="77777777" w:rsidR="00587B43" w:rsidRPr="0084308A" w:rsidRDefault="00587B43" w:rsidP="00587B43">
      <w:pPr>
        <w:jc w:val="center"/>
        <w:rPr>
          <w:color w:val="C00000"/>
          <w:sz w:val="28"/>
          <w:szCs w:val="28"/>
        </w:rPr>
      </w:pPr>
    </w:p>
    <w:tbl>
      <w:tblPr>
        <w:tblW w:w="90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276"/>
        <w:gridCol w:w="4205"/>
      </w:tblGrid>
      <w:tr w:rsidR="00587B43" w:rsidRPr="00223336" w14:paraId="4C317A38" w14:textId="77777777" w:rsidTr="00DA369B">
        <w:trPr>
          <w:trHeight w:val="2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0E453" w14:textId="77777777" w:rsidR="00587B43" w:rsidRPr="00223336" w:rsidRDefault="00587B43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Action: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3F023" w14:textId="77777777" w:rsidR="00587B43" w:rsidRPr="00223336" w:rsidRDefault="00587B43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Complete: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03A17" w14:textId="77777777" w:rsidR="00587B43" w:rsidRPr="00223336" w:rsidRDefault="00587B43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 xml:space="preserve">Notes: </w:t>
            </w:r>
          </w:p>
        </w:tc>
      </w:tr>
      <w:tr w:rsidR="00587B43" w:rsidRPr="00111E8B" w14:paraId="6FC2F7AB" w14:textId="77777777" w:rsidTr="00DA369B">
        <w:trPr>
          <w:trHeight w:val="584"/>
        </w:trPr>
        <w:tc>
          <w:tcPr>
            <w:tcW w:w="35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30AF9ADB" w14:textId="77777777" w:rsidR="00566547" w:rsidRDefault="00566547" w:rsidP="00DA369B">
            <w:pPr>
              <w:spacing w:after="60"/>
              <w:rPr>
                <w:b/>
              </w:rPr>
            </w:pPr>
            <w:r w:rsidRPr="00E32DEA">
              <w:rPr>
                <w:b/>
              </w:rPr>
              <w:t>Business</w:t>
            </w:r>
            <w:r w:rsidR="00E32DEA" w:rsidRPr="00E32DEA">
              <w:rPr>
                <w:b/>
              </w:rPr>
              <w:t xml:space="preserve"> Goals and Plans</w:t>
            </w:r>
          </w:p>
          <w:p w14:paraId="1A18AF68" w14:textId="77777777" w:rsidR="00566547" w:rsidRDefault="009E04BF" w:rsidP="00DA369B">
            <w:pPr>
              <w:spacing w:after="60"/>
            </w:pPr>
            <w:r w:rsidRPr="008A5F4A">
              <w:t xml:space="preserve">Take a step back and think about what you want to achieve as a </w:t>
            </w:r>
            <w:r w:rsidR="00275125" w:rsidRPr="008A5F4A">
              <w:t xml:space="preserve">business to really figure out </w:t>
            </w:r>
            <w:r w:rsidR="00D8524A" w:rsidRPr="008A5F4A">
              <w:t xml:space="preserve">your training needs, as these should be principally aligned to </w:t>
            </w:r>
            <w:r w:rsidR="008A5F4A" w:rsidRPr="008A5F4A">
              <w:t>help you achieve your business goals.</w:t>
            </w:r>
            <w:r w:rsidRPr="008A5F4A">
              <w:t xml:space="preserve"> </w:t>
            </w:r>
          </w:p>
          <w:p w14:paraId="6EEE5A3A" w14:textId="77777777" w:rsidR="00436467" w:rsidRDefault="00436467" w:rsidP="00DA369B">
            <w:pPr>
              <w:spacing w:after="60"/>
            </w:pPr>
            <w:r>
              <w:t>You may have some idea</w:t>
            </w:r>
            <w:r w:rsidR="005158C6">
              <w:t>s in mind such as:</w:t>
            </w:r>
          </w:p>
          <w:p w14:paraId="00912A35" w14:textId="489D61B6" w:rsidR="005158C6" w:rsidRDefault="005158C6" w:rsidP="00076FC1">
            <w:pPr>
              <w:numPr>
                <w:ilvl w:val="0"/>
                <w:numId w:val="15"/>
              </w:numPr>
              <w:spacing w:after="60"/>
              <w:ind w:left="238" w:hanging="238"/>
              <w:rPr>
                <w:rFonts w:cstheme="minorHAnsi"/>
              </w:rPr>
            </w:pPr>
            <w:r w:rsidRPr="005158C6">
              <w:rPr>
                <w:rFonts w:cstheme="minorHAnsi"/>
              </w:rPr>
              <w:t>To have a competitive edge over other business</w:t>
            </w:r>
            <w:r w:rsidR="00A30940">
              <w:rPr>
                <w:rFonts w:cstheme="minorHAnsi"/>
              </w:rPr>
              <w:t>es</w:t>
            </w:r>
            <w:r w:rsidRPr="005158C6">
              <w:rPr>
                <w:rFonts w:cstheme="minorHAnsi"/>
              </w:rPr>
              <w:t xml:space="preserve"> in your sector</w:t>
            </w:r>
          </w:p>
          <w:p w14:paraId="082E7C7E" w14:textId="77777777" w:rsidR="00076FC1" w:rsidRDefault="00076FC1" w:rsidP="00076FC1">
            <w:pPr>
              <w:numPr>
                <w:ilvl w:val="0"/>
                <w:numId w:val="15"/>
              </w:numPr>
              <w:spacing w:after="60"/>
              <w:ind w:left="238" w:hanging="238"/>
              <w:rPr>
                <w:rFonts w:cstheme="minorHAnsi"/>
              </w:rPr>
            </w:pPr>
            <w:r>
              <w:rPr>
                <w:rFonts w:cstheme="minorHAnsi"/>
              </w:rPr>
              <w:t>To have the right skilled employees in the right place at the right time</w:t>
            </w:r>
          </w:p>
          <w:p w14:paraId="74F0BC3B" w14:textId="77777777" w:rsidR="00076FC1" w:rsidRDefault="00076FC1" w:rsidP="00076FC1">
            <w:pPr>
              <w:numPr>
                <w:ilvl w:val="0"/>
                <w:numId w:val="15"/>
              </w:numPr>
              <w:spacing w:after="60"/>
              <w:ind w:left="238" w:hanging="238"/>
              <w:rPr>
                <w:rFonts w:cstheme="minorHAnsi"/>
              </w:rPr>
            </w:pPr>
            <w:r>
              <w:rPr>
                <w:rFonts w:cstheme="minorHAnsi"/>
              </w:rPr>
              <w:t>To hold onto your talent</w:t>
            </w:r>
            <w:r w:rsidR="00B73A6E">
              <w:rPr>
                <w:rFonts w:cstheme="minorHAnsi"/>
              </w:rPr>
              <w:t>ed employees</w:t>
            </w:r>
          </w:p>
          <w:p w14:paraId="1C7EB327" w14:textId="77777777" w:rsidR="00B73A6E" w:rsidRDefault="00B73A6E" w:rsidP="00076FC1">
            <w:pPr>
              <w:numPr>
                <w:ilvl w:val="0"/>
                <w:numId w:val="15"/>
              </w:numPr>
              <w:spacing w:after="60"/>
              <w:ind w:left="238" w:hanging="238"/>
              <w:rPr>
                <w:rFonts w:cstheme="minorHAnsi"/>
              </w:rPr>
            </w:pPr>
            <w:r>
              <w:rPr>
                <w:rFonts w:cstheme="minorHAnsi"/>
              </w:rPr>
              <w:t>To grow your business</w:t>
            </w:r>
          </w:p>
          <w:p w14:paraId="406BB0BA" w14:textId="77777777" w:rsidR="00B73A6E" w:rsidRDefault="00B73A6E" w:rsidP="00B73A6E">
            <w:pPr>
              <w:numPr>
                <w:ilvl w:val="0"/>
                <w:numId w:val="15"/>
              </w:numPr>
              <w:spacing w:after="60"/>
              <w:ind w:left="238" w:hanging="238"/>
              <w:rPr>
                <w:rFonts w:cstheme="minorHAnsi"/>
              </w:rPr>
            </w:pPr>
            <w:r>
              <w:rPr>
                <w:rFonts w:cstheme="minorHAnsi"/>
              </w:rPr>
              <w:t>To gain efficiencies</w:t>
            </w:r>
          </w:p>
          <w:p w14:paraId="212A8578" w14:textId="09176DE6" w:rsidR="008514E7" w:rsidRPr="00B73A6E" w:rsidRDefault="008514E7" w:rsidP="008514E7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Knowing what will take you toward success </w:t>
            </w:r>
            <w:r w:rsidR="006871A0">
              <w:rPr>
                <w:rFonts w:cstheme="minorHAnsi"/>
              </w:rPr>
              <w:t xml:space="preserve">and how you can measure the success of your goals will help you identify </w:t>
            </w:r>
            <w:r w:rsidR="002865E5">
              <w:rPr>
                <w:rFonts w:cstheme="minorHAnsi"/>
              </w:rPr>
              <w:t>any training needs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F1F3D" w14:textId="77777777" w:rsidR="00587B43" w:rsidRPr="00111E8B" w:rsidRDefault="00587B43" w:rsidP="00DA369B">
            <w:pPr>
              <w:spacing w:after="60"/>
            </w:pPr>
          </w:p>
        </w:tc>
        <w:tc>
          <w:tcPr>
            <w:tcW w:w="42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E4E6A" w14:textId="77777777" w:rsidR="00587B43" w:rsidRPr="00111E8B" w:rsidRDefault="00587B43" w:rsidP="00DA369B">
            <w:pPr>
              <w:spacing w:after="60"/>
            </w:pPr>
          </w:p>
        </w:tc>
      </w:tr>
      <w:tr w:rsidR="00587B43" w:rsidRPr="00111E8B" w14:paraId="4F796CC7" w14:textId="77777777" w:rsidTr="00DA369B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3F5E8370" w14:textId="2813004F" w:rsidR="00587B43" w:rsidRPr="00983996" w:rsidRDefault="00983996" w:rsidP="00DA369B">
            <w:pPr>
              <w:spacing w:after="60"/>
              <w:rPr>
                <w:b/>
              </w:rPr>
            </w:pPr>
            <w:r w:rsidRPr="00983996">
              <w:rPr>
                <w:b/>
              </w:rPr>
              <w:t xml:space="preserve">Where </w:t>
            </w:r>
            <w:r w:rsidR="007635D5">
              <w:rPr>
                <w:b/>
              </w:rPr>
              <w:t>A</w:t>
            </w:r>
            <w:r w:rsidRPr="00983996">
              <w:rPr>
                <w:b/>
              </w:rPr>
              <w:t xml:space="preserve">re </w:t>
            </w:r>
            <w:r w:rsidR="007635D5">
              <w:rPr>
                <w:b/>
              </w:rPr>
              <w:t>W</w:t>
            </w:r>
            <w:r w:rsidRPr="00983996">
              <w:rPr>
                <w:b/>
              </w:rPr>
              <w:t xml:space="preserve">e </w:t>
            </w:r>
            <w:r w:rsidR="007635D5">
              <w:rPr>
                <w:b/>
              </w:rPr>
              <w:t>N</w:t>
            </w:r>
            <w:r w:rsidRPr="00983996">
              <w:rPr>
                <w:b/>
              </w:rPr>
              <w:t>ow?</w:t>
            </w:r>
          </w:p>
          <w:p w14:paraId="09F502F0" w14:textId="768C1D25" w:rsidR="00AB0F5C" w:rsidRDefault="00563051" w:rsidP="00DA369B">
            <w:pPr>
              <w:spacing w:after="60"/>
            </w:pPr>
            <w:r>
              <w:t>The training needs in your business are likely to vary.</w:t>
            </w:r>
            <w:r w:rsidR="00B42398">
              <w:t xml:space="preserve">  It is helpful to take a snap shot of where you are </w:t>
            </w:r>
            <w:r w:rsidR="00AE035B">
              <w:t>now,</w:t>
            </w:r>
            <w:r w:rsidR="00B42398">
              <w:t xml:space="preserve"> so you have a starting point to focus needs</w:t>
            </w:r>
            <w:r w:rsidR="006734C6">
              <w:t xml:space="preserve"> </w:t>
            </w:r>
            <w:r w:rsidR="00AB0F5C">
              <w:t>versus</w:t>
            </w:r>
            <w:r w:rsidR="00DC18D3">
              <w:t>:</w:t>
            </w:r>
          </w:p>
          <w:p w14:paraId="381B67C8" w14:textId="13BEE632" w:rsidR="00983996" w:rsidRPr="00692E22" w:rsidRDefault="007137CA" w:rsidP="00AB0F5C">
            <w:pPr>
              <w:numPr>
                <w:ilvl w:val="0"/>
                <w:numId w:val="15"/>
              </w:numPr>
              <w:spacing w:after="60"/>
              <w:ind w:left="238" w:hanging="238"/>
            </w:pPr>
            <w:r>
              <w:rPr>
                <w:rFonts w:cstheme="minorHAnsi"/>
              </w:rPr>
              <w:t>B</w:t>
            </w:r>
            <w:r w:rsidR="00AB0F5C" w:rsidRPr="00AB0F5C">
              <w:rPr>
                <w:rFonts w:cstheme="minorHAnsi"/>
              </w:rPr>
              <w:t>usi</w:t>
            </w:r>
            <w:r w:rsidR="00AB0F5C">
              <w:rPr>
                <w:rFonts w:cstheme="minorHAnsi"/>
              </w:rPr>
              <w:t>ne</w:t>
            </w:r>
            <w:r w:rsidR="00AB0F5C" w:rsidRPr="00AB0F5C">
              <w:rPr>
                <w:rFonts w:cstheme="minorHAnsi"/>
              </w:rPr>
              <w:t>ss need</w:t>
            </w:r>
            <w:r w:rsidR="00DC18D3">
              <w:rPr>
                <w:rFonts w:cstheme="minorHAnsi"/>
              </w:rPr>
              <w:t>s</w:t>
            </w:r>
          </w:p>
          <w:p w14:paraId="02FF89A7" w14:textId="1D91BE12" w:rsidR="00692E22" w:rsidRDefault="00692E22" w:rsidP="00AB0F5C">
            <w:pPr>
              <w:numPr>
                <w:ilvl w:val="0"/>
                <w:numId w:val="15"/>
              </w:numPr>
              <w:spacing w:after="60"/>
              <w:ind w:left="238" w:hanging="238"/>
            </w:pPr>
            <w:r>
              <w:t>Team need</w:t>
            </w:r>
            <w:r w:rsidR="00DC18D3">
              <w:t>s</w:t>
            </w:r>
          </w:p>
          <w:p w14:paraId="79C97E3C" w14:textId="7B356AF6" w:rsidR="00692E22" w:rsidRDefault="00692E22" w:rsidP="00AB0F5C">
            <w:pPr>
              <w:numPr>
                <w:ilvl w:val="0"/>
                <w:numId w:val="15"/>
              </w:numPr>
              <w:spacing w:after="60"/>
              <w:ind w:left="238" w:hanging="238"/>
            </w:pPr>
            <w:r>
              <w:t>Individual need</w:t>
            </w:r>
            <w:r w:rsidR="00DC18D3">
              <w:t>s</w:t>
            </w:r>
          </w:p>
          <w:p w14:paraId="25A4600C" w14:textId="7B650F1A" w:rsidR="00692E22" w:rsidRPr="00111E8B" w:rsidRDefault="00692E22" w:rsidP="00692E22">
            <w:pPr>
              <w:spacing w:after="60"/>
            </w:pPr>
            <w:r>
              <w:t xml:space="preserve">The table below can help you </w:t>
            </w:r>
            <w:r w:rsidR="004241D0">
              <w:t>visualise this</w:t>
            </w:r>
            <w:r w:rsidR="002D2786"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568D4" w14:textId="77777777" w:rsidR="00587B43" w:rsidRPr="00111E8B" w:rsidRDefault="00587B43" w:rsidP="00DA369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356E6" w14:textId="77777777" w:rsidR="00587B43" w:rsidRPr="00111E8B" w:rsidRDefault="00587B43" w:rsidP="00DA369B">
            <w:pPr>
              <w:spacing w:after="6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D2786" w:rsidRPr="00B232CA" w14:paraId="69DCF7BD" w14:textId="77777777" w:rsidTr="005C4609">
        <w:tc>
          <w:tcPr>
            <w:tcW w:w="3606" w:type="dxa"/>
            <w:gridSpan w:val="2"/>
          </w:tcPr>
          <w:p w14:paraId="2E5C7D1F" w14:textId="3EE7C3FB" w:rsidR="002D2786" w:rsidRPr="00B232CA" w:rsidRDefault="002D2786" w:rsidP="002D2786">
            <w:pPr>
              <w:jc w:val="center"/>
              <w:rPr>
                <w:b/>
              </w:rPr>
            </w:pPr>
            <w:r w:rsidRPr="00B232CA">
              <w:rPr>
                <w:b/>
              </w:rPr>
              <w:lastRenderedPageBreak/>
              <w:t>Current Level</w:t>
            </w:r>
          </w:p>
        </w:tc>
        <w:tc>
          <w:tcPr>
            <w:tcW w:w="1803" w:type="dxa"/>
          </w:tcPr>
          <w:p w14:paraId="2D38E388" w14:textId="00DA9977" w:rsidR="002D2786" w:rsidRPr="00B232CA" w:rsidRDefault="002D2786" w:rsidP="002436D3">
            <w:pPr>
              <w:rPr>
                <w:b/>
              </w:rPr>
            </w:pPr>
            <w:r w:rsidRPr="00B232CA">
              <w:rPr>
                <w:b/>
              </w:rPr>
              <w:t>Business Need</w:t>
            </w:r>
          </w:p>
        </w:tc>
        <w:tc>
          <w:tcPr>
            <w:tcW w:w="1803" w:type="dxa"/>
          </w:tcPr>
          <w:p w14:paraId="7A7DA701" w14:textId="752F22B8" w:rsidR="002D2786" w:rsidRPr="00B232CA" w:rsidRDefault="002D2786" w:rsidP="002436D3">
            <w:pPr>
              <w:rPr>
                <w:b/>
              </w:rPr>
            </w:pPr>
            <w:r w:rsidRPr="00B232CA">
              <w:rPr>
                <w:b/>
              </w:rPr>
              <w:t>Team/Group Need</w:t>
            </w:r>
          </w:p>
        </w:tc>
        <w:tc>
          <w:tcPr>
            <w:tcW w:w="1804" w:type="dxa"/>
          </w:tcPr>
          <w:p w14:paraId="417CBFF5" w14:textId="626B5D90" w:rsidR="002D2786" w:rsidRPr="00B232CA" w:rsidRDefault="002D2786" w:rsidP="002436D3">
            <w:pPr>
              <w:rPr>
                <w:b/>
              </w:rPr>
            </w:pPr>
            <w:r w:rsidRPr="00B232CA">
              <w:rPr>
                <w:b/>
              </w:rPr>
              <w:t>Individual Need</w:t>
            </w:r>
          </w:p>
        </w:tc>
      </w:tr>
      <w:tr w:rsidR="006A16D4" w14:paraId="62430184" w14:textId="77777777" w:rsidTr="00782BF2">
        <w:tc>
          <w:tcPr>
            <w:tcW w:w="1803" w:type="dxa"/>
          </w:tcPr>
          <w:p w14:paraId="053159B6" w14:textId="670EC4A3" w:rsidR="006A16D4" w:rsidRPr="00B232CA" w:rsidRDefault="006A16D4" w:rsidP="002436D3">
            <w:pPr>
              <w:rPr>
                <w:b/>
              </w:rPr>
            </w:pPr>
            <w:r w:rsidRPr="00B232CA">
              <w:rPr>
                <w:b/>
              </w:rPr>
              <w:t>Implementing</w:t>
            </w:r>
          </w:p>
        </w:tc>
        <w:tc>
          <w:tcPr>
            <w:tcW w:w="1803" w:type="dxa"/>
          </w:tcPr>
          <w:p w14:paraId="514B3F4F" w14:textId="034B09BE" w:rsidR="006A16D4" w:rsidRDefault="006A16D4" w:rsidP="002436D3">
            <w:r>
              <w:t>Doing things well</w:t>
            </w:r>
          </w:p>
        </w:tc>
        <w:tc>
          <w:tcPr>
            <w:tcW w:w="1803" w:type="dxa"/>
          </w:tcPr>
          <w:p w14:paraId="4EC88946" w14:textId="384CB15C" w:rsidR="006A16D4" w:rsidRDefault="006A16D4" w:rsidP="002436D3">
            <w:r>
              <w:t>Meet current business objectives</w:t>
            </w:r>
          </w:p>
        </w:tc>
        <w:tc>
          <w:tcPr>
            <w:tcW w:w="1803" w:type="dxa"/>
          </w:tcPr>
          <w:p w14:paraId="7E471885" w14:textId="29D0FB61" w:rsidR="006A16D4" w:rsidRDefault="006A16D4" w:rsidP="002436D3">
            <w:r>
              <w:t>Working together to meet existing targets and standards</w:t>
            </w:r>
          </w:p>
        </w:tc>
        <w:tc>
          <w:tcPr>
            <w:tcW w:w="1804" w:type="dxa"/>
          </w:tcPr>
          <w:p w14:paraId="08849B35" w14:textId="5D9ED4D3" w:rsidR="006A16D4" w:rsidRDefault="006A16D4" w:rsidP="002436D3">
            <w:r>
              <w:t xml:space="preserve">Being </w:t>
            </w:r>
            <w:r w:rsidR="00864C2D">
              <w:t>competent at the level of existing requirements</w:t>
            </w:r>
          </w:p>
        </w:tc>
      </w:tr>
      <w:tr w:rsidR="00864C2D" w14:paraId="2BE6E980" w14:textId="77777777" w:rsidTr="00782BF2">
        <w:tc>
          <w:tcPr>
            <w:tcW w:w="1803" w:type="dxa"/>
          </w:tcPr>
          <w:p w14:paraId="0D37F4F0" w14:textId="7652C227" w:rsidR="00864C2D" w:rsidRPr="00B232CA" w:rsidRDefault="00864C2D" w:rsidP="002436D3">
            <w:pPr>
              <w:rPr>
                <w:b/>
              </w:rPr>
            </w:pPr>
            <w:r w:rsidRPr="00B232CA">
              <w:rPr>
                <w:b/>
              </w:rPr>
              <w:t>Improving</w:t>
            </w:r>
          </w:p>
        </w:tc>
        <w:tc>
          <w:tcPr>
            <w:tcW w:w="1803" w:type="dxa"/>
          </w:tcPr>
          <w:p w14:paraId="36BC5016" w14:textId="2F933829" w:rsidR="00864C2D" w:rsidRDefault="00864C2D" w:rsidP="002436D3">
            <w:r>
              <w:t>Doing things better</w:t>
            </w:r>
          </w:p>
        </w:tc>
        <w:tc>
          <w:tcPr>
            <w:tcW w:w="1803" w:type="dxa"/>
          </w:tcPr>
          <w:p w14:paraId="71593EF8" w14:textId="34734ECC" w:rsidR="00864C2D" w:rsidRDefault="00EE51E5" w:rsidP="002436D3">
            <w:r>
              <w:t>Setting higher objectives and reaching them</w:t>
            </w:r>
          </w:p>
        </w:tc>
        <w:tc>
          <w:tcPr>
            <w:tcW w:w="1803" w:type="dxa"/>
          </w:tcPr>
          <w:p w14:paraId="07D1AE47" w14:textId="21C1C3FF" w:rsidR="00864C2D" w:rsidRDefault="00EE51E5" w:rsidP="002436D3">
            <w:r>
              <w:t>Continuous improvement in teams</w:t>
            </w:r>
          </w:p>
        </w:tc>
        <w:tc>
          <w:tcPr>
            <w:tcW w:w="1804" w:type="dxa"/>
          </w:tcPr>
          <w:p w14:paraId="121788C7" w14:textId="08DB6DE9" w:rsidR="00864C2D" w:rsidRDefault="00EE51E5" w:rsidP="002436D3">
            <w:r>
              <w:t xml:space="preserve">Having and using systematic continuous </w:t>
            </w:r>
            <w:r w:rsidR="00334BDA">
              <w:t>improvement skills and processes</w:t>
            </w:r>
          </w:p>
        </w:tc>
      </w:tr>
      <w:tr w:rsidR="00334BDA" w14:paraId="12904CD6" w14:textId="77777777" w:rsidTr="00782BF2">
        <w:tc>
          <w:tcPr>
            <w:tcW w:w="1803" w:type="dxa"/>
          </w:tcPr>
          <w:p w14:paraId="291FD77E" w14:textId="50849E86" w:rsidR="00334BDA" w:rsidRPr="00B232CA" w:rsidRDefault="00334BDA" w:rsidP="002436D3">
            <w:pPr>
              <w:rPr>
                <w:b/>
              </w:rPr>
            </w:pPr>
            <w:r w:rsidRPr="00B232CA">
              <w:rPr>
                <w:b/>
              </w:rPr>
              <w:t>Innovating</w:t>
            </w:r>
          </w:p>
        </w:tc>
        <w:tc>
          <w:tcPr>
            <w:tcW w:w="1803" w:type="dxa"/>
          </w:tcPr>
          <w:p w14:paraId="459AB6B1" w14:textId="52CBD224" w:rsidR="00334BDA" w:rsidRDefault="0082425E" w:rsidP="002436D3">
            <w:r>
              <w:t>Doing new and better things</w:t>
            </w:r>
          </w:p>
        </w:tc>
        <w:tc>
          <w:tcPr>
            <w:tcW w:w="1803" w:type="dxa"/>
          </w:tcPr>
          <w:p w14:paraId="5B5F8DCC" w14:textId="1950959D" w:rsidR="00334BDA" w:rsidRDefault="0082425E" w:rsidP="002436D3">
            <w:r>
              <w:t>Changing objectives and strategies</w:t>
            </w:r>
          </w:p>
        </w:tc>
        <w:tc>
          <w:tcPr>
            <w:tcW w:w="1803" w:type="dxa"/>
          </w:tcPr>
          <w:p w14:paraId="7BCFC1B8" w14:textId="7CA0D961" w:rsidR="00334BDA" w:rsidRDefault="007D7BB9" w:rsidP="002436D3">
            <w:r>
              <w:t>Working across boundaries to create new relationships and new products and services</w:t>
            </w:r>
          </w:p>
        </w:tc>
        <w:tc>
          <w:tcPr>
            <w:tcW w:w="1804" w:type="dxa"/>
          </w:tcPr>
          <w:p w14:paraId="6C479E49" w14:textId="38F2AEE9" w:rsidR="00334BDA" w:rsidRDefault="00AB0F5C" w:rsidP="002436D3">
            <w:r>
              <w:t>Being able to work differently and more creatively with a shared sense of purpose</w:t>
            </w:r>
          </w:p>
        </w:tc>
      </w:tr>
    </w:tbl>
    <w:p w14:paraId="6B9793B0" w14:textId="048D7029" w:rsidR="002436D3" w:rsidRDefault="002436D3" w:rsidP="00B232CA">
      <w:pPr>
        <w:spacing w:after="0"/>
      </w:pPr>
    </w:p>
    <w:tbl>
      <w:tblPr>
        <w:tblW w:w="90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276"/>
        <w:gridCol w:w="4205"/>
      </w:tblGrid>
      <w:tr w:rsidR="00A36E80" w:rsidRPr="00223336" w14:paraId="1E347A0A" w14:textId="77777777" w:rsidTr="00DA369B">
        <w:trPr>
          <w:trHeight w:val="2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0CCA5" w14:textId="77777777" w:rsidR="00A36E80" w:rsidRPr="00223336" w:rsidRDefault="00A36E80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Action: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7B9F9" w14:textId="77777777" w:rsidR="00A36E80" w:rsidRPr="00223336" w:rsidRDefault="00A36E80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Complete: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64BBC" w14:textId="77777777" w:rsidR="00A36E80" w:rsidRPr="00223336" w:rsidRDefault="00A36E80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 xml:space="preserve">Notes: </w:t>
            </w:r>
          </w:p>
        </w:tc>
      </w:tr>
      <w:tr w:rsidR="00DC14B2" w:rsidRPr="00111E8B" w14:paraId="479F8E1C" w14:textId="77777777" w:rsidTr="00A36E80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4FF5334D" w14:textId="5BF35BEF" w:rsidR="00DC14B2" w:rsidRDefault="002C356D" w:rsidP="00DA369B">
            <w:pPr>
              <w:spacing w:after="60"/>
              <w:rPr>
                <w:b/>
              </w:rPr>
            </w:pPr>
            <w:r>
              <w:rPr>
                <w:b/>
              </w:rPr>
              <w:t xml:space="preserve">Data on Productivity, </w:t>
            </w:r>
            <w:r w:rsidR="00603B01">
              <w:rPr>
                <w:b/>
              </w:rPr>
              <w:t>Q</w:t>
            </w:r>
            <w:r>
              <w:rPr>
                <w:b/>
              </w:rPr>
              <w:t xml:space="preserve">uality and </w:t>
            </w:r>
            <w:r w:rsidR="00603B01">
              <w:rPr>
                <w:b/>
              </w:rPr>
              <w:t>P</w:t>
            </w:r>
            <w:r>
              <w:rPr>
                <w:b/>
              </w:rPr>
              <w:t>erformance</w:t>
            </w:r>
          </w:p>
          <w:p w14:paraId="4212EEA4" w14:textId="371F35B6" w:rsidR="002C356D" w:rsidRPr="002C356D" w:rsidRDefault="002C356D" w:rsidP="00DA369B">
            <w:pPr>
              <w:spacing w:after="60"/>
            </w:pPr>
            <w:r>
              <w:t xml:space="preserve">If you measure </w:t>
            </w:r>
            <w:r w:rsidR="006003E3">
              <w:t xml:space="preserve">business </w:t>
            </w:r>
            <w:r>
              <w:t xml:space="preserve">output or other key performance indicators </w:t>
            </w:r>
            <w:r w:rsidR="006003E3">
              <w:t xml:space="preserve">this gives you </w:t>
            </w:r>
            <w:r w:rsidR="00E010D9">
              <w:t xml:space="preserve">solid information to </w:t>
            </w:r>
            <w:r w:rsidR="00B0479B">
              <w:t>analyse where improvements could and should be targeted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59F313" w14:textId="77777777" w:rsidR="00DC14B2" w:rsidRPr="00111E8B" w:rsidRDefault="00DC14B2" w:rsidP="00DA369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CF1683" w14:textId="77777777" w:rsidR="00DC14B2" w:rsidRPr="00111E8B" w:rsidRDefault="00DC14B2" w:rsidP="00DA369B">
            <w:pPr>
              <w:spacing w:after="60"/>
            </w:pPr>
          </w:p>
        </w:tc>
      </w:tr>
      <w:tr w:rsidR="000844FD" w:rsidRPr="00111E8B" w14:paraId="442581F6" w14:textId="77777777" w:rsidTr="00203FD1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59EB1960" w14:textId="77777777" w:rsidR="000844FD" w:rsidRDefault="000844FD" w:rsidP="00DA369B">
            <w:pPr>
              <w:spacing w:after="60"/>
              <w:rPr>
                <w:b/>
              </w:rPr>
            </w:pPr>
            <w:r>
              <w:rPr>
                <w:b/>
              </w:rPr>
              <w:t>Budgets</w:t>
            </w:r>
          </w:p>
          <w:p w14:paraId="537E7F9F" w14:textId="7E99BB62" w:rsidR="000844FD" w:rsidRDefault="000844FD" w:rsidP="00DA369B">
            <w:pPr>
              <w:spacing w:after="60"/>
            </w:pPr>
            <w:r>
              <w:t xml:space="preserve">Affordability </w:t>
            </w:r>
            <w:r w:rsidR="003844F1">
              <w:t xml:space="preserve">will be a key factor in carrying out training.  </w:t>
            </w:r>
            <w:r w:rsidR="00387814">
              <w:t xml:space="preserve">Identify what your budget is, is this enough to meet critical </w:t>
            </w:r>
            <w:r w:rsidR="000623EC">
              <w:t xml:space="preserve">business </w:t>
            </w:r>
            <w:r w:rsidR="00387814">
              <w:t>requirements</w:t>
            </w:r>
            <w:r w:rsidR="000623EC">
              <w:t xml:space="preserve"> or does your business need you to invest more.  </w:t>
            </w:r>
            <w:r w:rsidR="003844F1">
              <w:t xml:space="preserve">There are lots of </w:t>
            </w:r>
            <w:r w:rsidR="00D75A88">
              <w:t xml:space="preserve">options for </w:t>
            </w:r>
            <w:r w:rsidR="00311F72">
              <w:t>training t</w:t>
            </w:r>
            <w:r w:rsidR="0018427A">
              <w:t>o manage costs</w:t>
            </w:r>
            <w:bookmarkStart w:id="0" w:name="_GoBack"/>
            <w:bookmarkEnd w:id="0"/>
            <w:r w:rsidR="00311F72">
              <w:t xml:space="preserve">.  Many companies </w:t>
            </w:r>
            <w:r w:rsidR="00285DA4">
              <w:t xml:space="preserve">assign budget for 2 training </w:t>
            </w:r>
            <w:r w:rsidR="001475DC">
              <w:t xml:space="preserve">days </w:t>
            </w:r>
            <w:r w:rsidR="00285DA4">
              <w:t xml:space="preserve">per year per employee or 2% of </w:t>
            </w:r>
            <w:r w:rsidR="00203FD1">
              <w:t>wages bill as training budget</w:t>
            </w:r>
          </w:p>
          <w:p w14:paraId="596A699A" w14:textId="04873EBD" w:rsidR="00203FD1" w:rsidRPr="000844FD" w:rsidRDefault="00203FD1" w:rsidP="00DA369B">
            <w:pPr>
              <w:spacing w:after="6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621974" w14:textId="77777777" w:rsidR="000844FD" w:rsidRPr="00111E8B" w:rsidRDefault="000844FD" w:rsidP="00DA369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774F2E" w14:textId="77777777" w:rsidR="000844FD" w:rsidRPr="00111E8B" w:rsidRDefault="000844FD" w:rsidP="00DA369B">
            <w:pPr>
              <w:spacing w:after="60"/>
            </w:pPr>
          </w:p>
        </w:tc>
      </w:tr>
      <w:tr w:rsidR="00203FD1" w:rsidRPr="00223336" w14:paraId="7CE1C4F1" w14:textId="77777777" w:rsidTr="00DA369B">
        <w:trPr>
          <w:trHeight w:val="2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5BA73" w14:textId="77777777" w:rsidR="00203FD1" w:rsidRPr="00223336" w:rsidRDefault="00203FD1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lastRenderedPageBreak/>
              <w:t>Action: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ECE94" w14:textId="77777777" w:rsidR="00203FD1" w:rsidRPr="00223336" w:rsidRDefault="00203FD1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Complete: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7E6E5" w14:textId="77777777" w:rsidR="00203FD1" w:rsidRPr="00223336" w:rsidRDefault="00203FD1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 xml:space="preserve">Notes: </w:t>
            </w:r>
          </w:p>
        </w:tc>
      </w:tr>
      <w:tr w:rsidR="002436D3" w:rsidRPr="00111E8B" w14:paraId="0530C292" w14:textId="77777777" w:rsidTr="00A36E80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7D13AD08" w14:textId="768F462D" w:rsidR="002436D3" w:rsidRDefault="00C8192D" w:rsidP="00DA369B">
            <w:pPr>
              <w:spacing w:after="60"/>
              <w:rPr>
                <w:b/>
              </w:rPr>
            </w:pPr>
            <w:r>
              <w:rPr>
                <w:b/>
              </w:rPr>
              <w:t xml:space="preserve">Look </w:t>
            </w:r>
            <w:proofErr w:type="gramStart"/>
            <w:r w:rsidR="00F72A42">
              <w:rPr>
                <w:b/>
              </w:rPr>
              <w:t>A</w:t>
            </w:r>
            <w:r>
              <w:rPr>
                <w:b/>
              </w:rPr>
              <w:t>t</w:t>
            </w:r>
            <w:proofErr w:type="gramEnd"/>
            <w:r>
              <w:rPr>
                <w:b/>
              </w:rPr>
              <w:t xml:space="preserve"> </w:t>
            </w:r>
            <w:r w:rsidR="00F72A42">
              <w:rPr>
                <w:b/>
              </w:rPr>
              <w:t>Y</w:t>
            </w:r>
            <w:r>
              <w:rPr>
                <w:b/>
              </w:rPr>
              <w:t xml:space="preserve">our </w:t>
            </w:r>
            <w:r w:rsidR="00F72A42">
              <w:rPr>
                <w:b/>
              </w:rPr>
              <w:t>J</w:t>
            </w:r>
            <w:r>
              <w:rPr>
                <w:b/>
              </w:rPr>
              <w:t>obs</w:t>
            </w:r>
          </w:p>
          <w:p w14:paraId="306EE38B" w14:textId="5FEBC6E1" w:rsidR="00980849" w:rsidRPr="00692E22" w:rsidRDefault="00934E4F" w:rsidP="00980849">
            <w:pPr>
              <w:numPr>
                <w:ilvl w:val="0"/>
                <w:numId w:val="15"/>
              </w:numPr>
              <w:spacing w:after="60"/>
              <w:ind w:left="238" w:hanging="238"/>
            </w:pPr>
            <w:r>
              <w:t xml:space="preserve">Are there any problems faced by job holders </w:t>
            </w:r>
            <w:r w:rsidR="009536BF">
              <w:t xml:space="preserve">in learning the basic skills </w:t>
            </w:r>
            <w:r w:rsidR="00B86659">
              <w:t>and applying them successfully?</w:t>
            </w:r>
          </w:p>
          <w:p w14:paraId="291C074A" w14:textId="1E764FAB" w:rsidR="00980849" w:rsidRDefault="0079172E" w:rsidP="00980849">
            <w:pPr>
              <w:numPr>
                <w:ilvl w:val="0"/>
                <w:numId w:val="15"/>
              </w:numPr>
              <w:spacing w:after="60"/>
              <w:ind w:left="238" w:hanging="238"/>
            </w:pPr>
            <w:r>
              <w:t xml:space="preserve">Are there any weaknesses in the </w:t>
            </w:r>
            <w:r w:rsidR="00AD074F">
              <w:t>performance of existing job holders arising due to gaps in knowledge, skills motivation?</w:t>
            </w:r>
          </w:p>
          <w:p w14:paraId="335079C6" w14:textId="00A54F01" w:rsidR="00980849" w:rsidRDefault="000D3DAF" w:rsidP="00980849">
            <w:pPr>
              <w:numPr>
                <w:ilvl w:val="0"/>
                <w:numId w:val="15"/>
              </w:numPr>
              <w:spacing w:after="60"/>
              <w:ind w:left="238" w:hanging="238"/>
            </w:pPr>
            <w:r>
              <w:t>Are there areas</w:t>
            </w:r>
            <w:r w:rsidR="00021D12">
              <w:t xml:space="preserve"> where competence isn’t up to the required standard?</w:t>
            </w:r>
          </w:p>
          <w:p w14:paraId="60D49CCC" w14:textId="44A98018" w:rsidR="00021D12" w:rsidRDefault="00021D12" w:rsidP="00980849">
            <w:pPr>
              <w:numPr>
                <w:ilvl w:val="0"/>
                <w:numId w:val="15"/>
              </w:numPr>
              <w:spacing w:after="60"/>
              <w:ind w:left="238" w:hanging="238"/>
            </w:pPr>
            <w:r>
              <w:t xml:space="preserve">Are there any areas </w:t>
            </w:r>
            <w:r w:rsidR="00405B84">
              <w:t xml:space="preserve">where future changes in work methods, processes, equipment or responsibilities </w:t>
            </w:r>
            <w:r w:rsidR="00E44514">
              <w:t>will indicate a learning need</w:t>
            </w:r>
            <w:r w:rsidR="00307278">
              <w:t>?</w:t>
            </w:r>
          </w:p>
          <w:p w14:paraId="35A4024B" w14:textId="592CF6AF" w:rsidR="001B6EAA" w:rsidRDefault="001B6EAA" w:rsidP="00980849">
            <w:pPr>
              <w:numPr>
                <w:ilvl w:val="0"/>
                <w:numId w:val="15"/>
              </w:numPr>
              <w:spacing w:after="60"/>
              <w:ind w:left="238" w:hanging="238"/>
            </w:pPr>
            <w:r>
              <w:t xml:space="preserve">Are there </w:t>
            </w:r>
            <w:r w:rsidR="008E7F1A">
              <w:t>future skills that are needed for your industry?</w:t>
            </w:r>
          </w:p>
          <w:p w14:paraId="276349D8" w14:textId="7FA31B14" w:rsidR="00307278" w:rsidRDefault="00F36C8C" w:rsidP="00980849">
            <w:pPr>
              <w:numPr>
                <w:ilvl w:val="0"/>
                <w:numId w:val="15"/>
              </w:numPr>
              <w:spacing w:after="60"/>
              <w:ind w:left="238" w:hanging="238"/>
            </w:pPr>
            <w:r>
              <w:t>How is training carried out now – is it effective?</w:t>
            </w:r>
          </w:p>
          <w:p w14:paraId="1DAB1515" w14:textId="5B970355" w:rsidR="00A36E80" w:rsidRPr="00C8192D" w:rsidRDefault="00A36E80" w:rsidP="00DA369B">
            <w:pPr>
              <w:spacing w:after="6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48F02" w14:textId="77777777" w:rsidR="002436D3" w:rsidRPr="00111E8B" w:rsidRDefault="002436D3" w:rsidP="00DA369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FF2B67" w14:textId="77777777" w:rsidR="002436D3" w:rsidRPr="00111E8B" w:rsidRDefault="002436D3" w:rsidP="00DA369B">
            <w:pPr>
              <w:spacing w:after="60"/>
            </w:pPr>
          </w:p>
        </w:tc>
      </w:tr>
      <w:tr w:rsidR="00972490" w:rsidRPr="00111E8B" w14:paraId="5723DD8D" w14:textId="77777777" w:rsidTr="00DA369B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0CFCF0DA" w14:textId="77777777" w:rsidR="00972490" w:rsidRDefault="00972490" w:rsidP="00DA369B">
            <w:pPr>
              <w:spacing w:after="60"/>
              <w:rPr>
                <w:b/>
              </w:rPr>
            </w:pPr>
            <w:r>
              <w:rPr>
                <w:b/>
              </w:rPr>
              <w:t>Training Requ</w:t>
            </w:r>
            <w:r w:rsidR="00FD7647">
              <w:rPr>
                <w:b/>
              </w:rPr>
              <w:t>ests</w:t>
            </w:r>
          </w:p>
          <w:p w14:paraId="2A94BBFD" w14:textId="2670E122" w:rsidR="00FD7647" w:rsidRPr="00FD7647" w:rsidRDefault="00D417D0" w:rsidP="00DA369B">
            <w:pPr>
              <w:spacing w:after="60"/>
            </w:pPr>
            <w:r>
              <w:t xml:space="preserve">If you encourage employees to ask for </w:t>
            </w:r>
            <w:proofErr w:type="gramStart"/>
            <w:r w:rsidR="00AE035B">
              <w:t>training</w:t>
            </w:r>
            <w:proofErr w:type="gramEnd"/>
            <w:r w:rsidR="00E73D10">
              <w:t xml:space="preserve"> </w:t>
            </w:r>
            <w:r>
              <w:t xml:space="preserve">they </w:t>
            </w:r>
            <w:r w:rsidR="00FD7647">
              <w:t>feel is needed</w:t>
            </w:r>
            <w:r w:rsidR="002C0A2A">
              <w:t xml:space="preserve"> you can log this and identify any wider patterns of training needs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C9CDF" w14:textId="77777777" w:rsidR="00972490" w:rsidRPr="00111E8B" w:rsidRDefault="00972490" w:rsidP="00DA369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1AE72F" w14:textId="77777777" w:rsidR="00972490" w:rsidRPr="00111E8B" w:rsidRDefault="00972490" w:rsidP="00DA369B">
            <w:pPr>
              <w:spacing w:after="60"/>
            </w:pPr>
          </w:p>
        </w:tc>
      </w:tr>
      <w:tr w:rsidR="00F36C8C" w:rsidRPr="00111E8B" w14:paraId="0BA74F78" w14:textId="77777777" w:rsidTr="00203FD1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66A3628B" w14:textId="77777777" w:rsidR="00F36C8C" w:rsidRDefault="00DF795D" w:rsidP="00DA369B">
            <w:pPr>
              <w:spacing w:after="60"/>
              <w:rPr>
                <w:b/>
              </w:rPr>
            </w:pPr>
            <w:r>
              <w:rPr>
                <w:b/>
              </w:rPr>
              <w:t>Performance Reviews</w:t>
            </w:r>
          </w:p>
          <w:p w14:paraId="40C012CE" w14:textId="734C8E6D" w:rsidR="00DF795D" w:rsidRPr="00DF795D" w:rsidRDefault="000B12ED" w:rsidP="00DA369B">
            <w:pPr>
              <w:spacing w:after="60"/>
            </w:pPr>
            <w:r>
              <w:t xml:space="preserve">Individual learning and development needs come out of effective </w:t>
            </w:r>
            <w:r w:rsidR="004B7E00">
              <w:t xml:space="preserve">performance reviews between the manager and the team.  These normally take </w:t>
            </w:r>
            <w:r w:rsidR="00707A35">
              <w:t>the form of regular supervisions, performance appraisal, personal development plan</w:t>
            </w:r>
            <w:r w:rsidR="00F72A42">
              <w:t>s</w:t>
            </w:r>
            <w:r w:rsidR="00707A35">
              <w:t xml:space="preserve"> and capability plans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9E33C4" w14:textId="77777777" w:rsidR="00F36C8C" w:rsidRPr="00111E8B" w:rsidRDefault="00F36C8C" w:rsidP="00DA369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4B242" w14:textId="77777777" w:rsidR="00F36C8C" w:rsidRPr="00111E8B" w:rsidRDefault="00F36C8C" w:rsidP="00DA369B">
            <w:pPr>
              <w:spacing w:after="60"/>
            </w:pPr>
          </w:p>
        </w:tc>
      </w:tr>
      <w:tr w:rsidR="00203FD1" w:rsidRPr="00223336" w14:paraId="50E457A5" w14:textId="77777777" w:rsidTr="00DA369B">
        <w:trPr>
          <w:trHeight w:val="2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3F73A" w14:textId="77777777" w:rsidR="00203FD1" w:rsidRPr="00223336" w:rsidRDefault="00203FD1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lastRenderedPageBreak/>
              <w:t>Action: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02BFC" w14:textId="77777777" w:rsidR="00203FD1" w:rsidRPr="00223336" w:rsidRDefault="00203FD1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Complete: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43A10" w14:textId="77777777" w:rsidR="00203FD1" w:rsidRPr="00223336" w:rsidRDefault="00203FD1" w:rsidP="00DA369B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 xml:space="preserve">Notes: </w:t>
            </w:r>
          </w:p>
        </w:tc>
      </w:tr>
      <w:tr w:rsidR="00C435CB" w:rsidRPr="00111E8B" w14:paraId="386552C4" w14:textId="77777777" w:rsidTr="00DA369B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22DD74CC" w14:textId="77777777" w:rsidR="00C435CB" w:rsidRDefault="009A220E" w:rsidP="00DA369B">
            <w:pPr>
              <w:spacing w:after="60"/>
              <w:rPr>
                <w:b/>
              </w:rPr>
            </w:pPr>
            <w:r>
              <w:rPr>
                <w:b/>
              </w:rPr>
              <w:t>Employee Surveys</w:t>
            </w:r>
          </w:p>
          <w:p w14:paraId="2B94DB4B" w14:textId="6061F3EB" w:rsidR="009A220E" w:rsidRPr="009A220E" w:rsidRDefault="009A220E" w:rsidP="00DA369B">
            <w:pPr>
              <w:spacing w:after="60"/>
            </w:pPr>
            <w:r>
              <w:t xml:space="preserve">If you undertake an employee survey to seek feedback from your </w:t>
            </w:r>
            <w:r w:rsidR="00E5166A">
              <w:t xml:space="preserve">employees about the workplace, this </w:t>
            </w:r>
            <w:r w:rsidR="00C01E73">
              <w:t xml:space="preserve">can be an excellent source of </w:t>
            </w:r>
            <w:r w:rsidR="008F1659">
              <w:t>input around current</w:t>
            </w:r>
            <w:r w:rsidR="00E5166A">
              <w:t xml:space="preserve"> training</w:t>
            </w:r>
            <w:r w:rsidR="008F1659">
              <w:t xml:space="preserve"> provisions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D9AB3" w14:textId="77777777" w:rsidR="00C435CB" w:rsidRPr="00111E8B" w:rsidRDefault="00C435CB" w:rsidP="00DA369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47F53" w14:textId="77777777" w:rsidR="00C435CB" w:rsidRPr="00111E8B" w:rsidRDefault="00C435CB" w:rsidP="00DA369B">
            <w:pPr>
              <w:spacing w:after="60"/>
            </w:pPr>
          </w:p>
        </w:tc>
      </w:tr>
      <w:tr w:rsidR="008E7F1A" w:rsidRPr="00111E8B" w14:paraId="5A9D0F1C" w14:textId="77777777" w:rsidTr="00203FD1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06BD16D1" w14:textId="3603C38D" w:rsidR="008E7F1A" w:rsidRDefault="008E7F1A" w:rsidP="00DA369B">
            <w:pPr>
              <w:spacing w:after="60"/>
              <w:rPr>
                <w:b/>
              </w:rPr>
            </w:pPr>
            <w:r>
              <w:rPr>
                <w:b/>
              </w:rPr>
              <w:t xml:space="preserve">Reasons </w:t>
            </w:r>
            <w:r w:rsidR="00F25D9B">
              <w:rPr>
                <w:b/>
              </w:rPr>
              <w:t>P</w:t>
            </w:r>
            <w:r>
              <w:rPr>
                <w:b/>
              </w:rPr>
              <w:t>eople</w:t>
            </w:r>
            <w:r w:rsidR="00F25D9B">
              <w:rPr>
                <w:b/>
              </w:rPr>
              <w:t xml:space="preserve"> G</w:t>
            </w:r>
            <w:r>
              <w:rPr>
                <w:b/>
              </w:rPr>
              <w:t xml:space="preserve">ive </w:t>
            </w:r>
            <w:proofErr w:type="gramStart"/>
            <w:r w:rsidR="00F25D9B">
              <w:rPr>
                <w:b/>
              </w:rPr>
              <w:t>F</w:t>
            </w:r>
            <w:r>
              <w:rPr>
                <w:b/>
              </w:rPr>
              <w:t>or</w:t>
            </w:r>
            <w:proofErr w:type="gramEnd"/>
            <w:r>
              <w:rPr>
                <w:b/>
              </w:rPr>
              <w:t xml:space="preserve"> </w:t>
            </w:r>
            <w:r w:rsidR="00F25D9B">
              <w:rPr>
                <w:b/>
              </w:rPr>
              <w:t>L</w:t>
            </w:r>
            <w:r>
              <w:rPr>
                <w:b/>
              </w:rPr>
              <w:t>eaving</w:t>
            </w:r>
          </w:p>
          <w:p w14:paraId="7A4F3272" w14:textId="6542AAE5" w:rsidR="008E7F1A" w:rsidRPr="008E7F1A" w:rsidRDefault="00D06CA8" w:rsidP="00DA369B">
            <w:pPr>
              <w:spacing w:after="60"/>
            </w:pPr>
            <w:r>
              <w:t>Exit interviews can give good insight into why people leave</w:t>
            </w:r>
            <w:r w:rsidR="00AD552E">
              <w:t>. These commonly</w:t>
            </w:r>
            <w:r>
              <w:t xml:space="preserve"> </w:t>
            </w:r>
            <w:r w:rsidR="00564814">
              <w:t xml:space="preserve">relate to how they feel about </w:t>
            </w:r>
            <w:r w:rsidR="00F03FB6">
              <w:t xml:space="preserve">autonomy in </w:t>
            </w:r>
            <w:r w:rsidR="00564814">
              <w:t>their role</w:t>
            </w:r>
            <w:r w:rsidR="00F03FB6">
              <w:t xml:space="preserve">, </w:t>
            </w:r>
            <w:r w:rsidR="00564814">
              <w:t>the opportunities</w:t>
            </w:r>
            <w:r w:rsidR="00F03FB6">
              <w:t xml:space="preserve"> </w:t>
            </w:r>
            <w:r w:rsidR="00AD552E">
              <w:t xml:space="preserve">available to them and how they have been managed.  </w:t>
            </w:r>
            <w:r w:rsidR="000F1AC4">
              <w:t xml:space="preserve">If you are seeing your talented people leave </w:t>
            </w:r>
            <w:r w:rsidR="00673704">
              <w:t xml:space="preserve">this could be an area you need to target </w:t>
            </w:r>
            <w:r w:rsidR="004A7EA4">
              <w:t xml:space="preserve">with </w:t>
            </w:r>
            <w:r w:rsidR="00673704">
              <w:t xml:space="preserve">training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4F3EB8" w14:textId="77777777" w:rsidR="008E7F1A" w:rsidRPr="00111E8B" w:rsidRDefault="008E7F1A" w:rsidP="00DA369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25E3B3" w14:textId="77777777" w:rsidR="008E7F1A" w:rsidRPr="00111E8B" w:rsidRDefault="008E7F1A" w:rsidP="00DA369B">
            <w:pPr>
              <w:spacing w:after="60"/>
            </w:pPr>
          </w:p>
        </w:tc>
      </w:tr>
    </w:tbl>
    <w:p w14:paraId="18D6CA2F" w14:textId="77777777" w:rsidR="00B86B80" w:rsidRPr="00253324" w:rsidRDefault="00B86B80" w:rsidP="00253324">
      <w:pPr>
        <w:spacing w:after="80" w:line="240" w:lineRule="auto"/>
        <w:jc w:val="both"/>
        <w:rPr>
          <w:rFonts w:cstheme="minorHAnsi"/>
          <w:spacing w:val="-2"/>
        </w:rPr>
      </w:pPr>
    </w:p>
    <w:sectPr w:rsidR="00B86B80" w:rsidRPr="002533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2596" w14:textId="77777777" w:rsidR="004D7426" w:rsidRDefault="004D7426" w:rsidP="00736CA3">
      <w:pPr>
        <w:spacing w:after="0" w:line="240" w:lineRule="auto"/>
      </w:pPr>
      <w:r>
        <w:separator/>
      </w:r>
    </w:p>
  </w:endnote>
  <w:endnote w:type="continuationSeparator" w:id="0">
    <w:p w14:paraId="5A507FE2" w14:textId="77777777" w:rsidR="004D7426" w:rsidRDefault="004D7426" w:rsidP="0073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E053" w14:textId="17295A1D" w:rsidR="00BB2B94" w:rsidRPr="00DD05A3" w:rsidRDefault="00BB2B94" w:rsidP="00DD05A3">
    <w:pPr>
      <w:pStyle w:val="Footer"/>
      <w:jc w:val="center"/>
      <w:rPr>
        <w:color w:val="808080" w:themeColor="background1" w:themeShade="80"/>
      </w:rPr>
    </w:pPr>
    <w:r w:rsidRPr="00DD05A3">
      <w:rPr>
        <w:color w:val="808080" w:themeColor="background1" w:themeShade="80"/>
      </w:rPr>
      <w:t xml:space="preserve">Managers HR toolkit – </w:t>
    </w:r>
    <w:r w:rsidR="00FC1C2D">
      <w:rPr>
        <w:color w:val="808080" w:themeColor="background1" w:themeShade="80"/>
      </w:rPr>
      <w:t>Developing</w:t>
    </w:r>
    <w:r w:rsidRPr="00DD05A3">
      <w:rPr>
        <w:color w:val="808080" w:themeColor="background1" w:themeShade="80"/>
      </w:rPr>
      <w:t xml:space="preserve"> – </w:t>
    </w:r>
    <w:r w:rsidR="00D93DD1">
      <w:rPr>
        <w:color w:val="808080" w:themeColor="background1" w:themeShade="80"/>
      </w:rPr>
      <w:t xml:space="preserve">Establishing Training Needs </w:t>
    </w:r>
    <w:r w:rsidR="00366DD1">
      <w:rPr>
        <w:color w:val="808080" w:themeColor="background1" w:themeShade="80"/>
      </w:rPr>
      <w:t>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08A5" w14:textId="77777777" w:rsidR="004D7426" w:rsidRDefault="004D7426" w:rsidP="00736CA3">
      <w:pPr>
        <w:spacing w:after="0" w:line="240" w:lineRule="auto"/>
      </w:pPr>
      <w:r>
        <w:separator/>
      </w:r>
    </w:p>
  </w:footnote>
  <w:footnote w:type="continuationSeparator" w:id="0">
    <w:p w14:paraId="28177726" w14:textId="77777777" w:rsidR="004D7426" w:rsidRDefault="004D7426" w:rsidP="0073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B947" w14:textId="77777777" w:rsidR="00736CA3" w:rsidRDefault="00736CA3" w:rsidP="00736CA3">
    <w:pPr>
      <w:pStyle w:val="Header"/>
      <w:jc w:val="center"/>
    </w:pPr>
    <w:r w:rsidRPr="00736C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69F87" wp14:editId="00B2EEBD">
              <wp:simplePos x="0" y="0"/>
              <wp:positionH relativeFrom="column">
                <wp:posOffset>-990600</wp:posOffset>
              </wp:positionH>
              <wp:positionV relativeFrom="paragraph">
                <wp:posOffset>1102995</wp:posOffset>
              </wp:positionV>
              <wp:extent cx="7772400" cy="0"/>
              <wp:effectExtent l="0" t="19050" r="19050" b="19050"/>
              <wp:wrapNone/>
              <wp:docPr id="5" name="Straight Connector 4">
                <a:extLst xmlns:a="http://schemas.openxmlformats.org/drawingml/2006/main">
                  <a:ext uri="{FF2B5EF4-FFF2-40B4-BE49-F238E27FC236}">
                    <a16:creationId xmlns:a16="http://schemas.microsoft.com/office/drawing/2014/main" id="{224F6C53-E36D-485E-9865-D827B8B38B9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14E3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pt,86.85pt" to="534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" strokecolor="red" strokeweight="2.25pt">
              <v:stroke joinstyle="miter"/>
            </v:line>
          </w:pict>
        </mc:Fallback>
      </mc:AlternateContent>
    </w:r>
    <w:r w:rsidRPr="00736CA3">
      <w:rPr>
        <w:noProof/>
      </w:rPr>
      <w:drawing>
        <wp:inline distT="0" distB="0" distL="0" distR="0" wp14:anchorId="6B7D8354" wp14:editId="49240FF9">
          <wp:extent cx="2573383" cy="105156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C43E6F2A-1393-48A6-97CD-873EBCFDA8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43E6F2A-1393-48A6-97CD-873EBCFDA8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3383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8CCC8" w14:textId="77777777" w:rsidR="00736CA3" w:rsidRDefault="00736CA3" w:rsidP="0073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912"/>
    <w:multiLevelType w:val="hybridMultilevel"/>
    <w:tmpl w:val="13DC3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48C"/>
    <w:multiLevelType w:val="hybridMultilevel"/>
    <w:tmpl w:val="10562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20C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00DA5"/>
    <w:multiLevelType w:val="hybridMultilevel"/>
    <w:tmpl w:val="575E4E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E1DBC"/>
    <w:multiLevelType w:val="hybridMultilevel"/>
    <w:tmpl w:val="EBEC53E8"/>
    <w:lvl w:ilvl="0" w:tplc="7D14C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E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0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48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D80E03"/>
    <w:multiLevelType w:val="hybridMultilevel"/>
    <w:tmpl w:val="6AF6E6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F51EB"/>
    <w:multiLevelType w:val="hybridMultilevel"/>
    <w:tmpl w:val="B1F6C5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B7511"/>
    <w:multiLevelType w:val="hybridMultilevel"/>
    <w:tmpl w:val="BBF412E2"/>
    <w:lvl w:ilvl="0" w:tplc="F076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C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0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6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E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CE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CD2ED1"/>
    <w:multiLevelType w:val="hybridMultilevel"/>
    <w:tmpl w:val="84483B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762A3"/>
    <w:multiLevelType w:val="hybridMultilevel"/>
    <w:tmpl w:val="A37E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F5FEF"/>
    <w:multiLevelType w:val="hybridMultilevel"/>
    <w:tmpl w:val="404C31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60FF7"/>
    <w:multiLevelType w:val="hybridMultilevel"/>
    <w:tmpl w:val="10562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20C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61E14"/>
    <w:multiLevelType w:val="hybridMultilevel"/>
    <w:tmpl w:val="576AED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A5C01"/>
    <w:multiLevelType w:val="hybridMultilevel"/>
    <w:tmpl w:val="A99E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2408F"/>
    <w:multiLevelType w:val="hybridMultilevel"/>
    <w:tmpl w:val="F25675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5B3E68"/>
    <w:multiLevelType w:val="hybridMultilevel"/>
    <w:tmpl w:val="BA224630"/>
    <w:lvl w:ilvl="0" w:tplc="118A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CE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C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0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E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CC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C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A3"/>
    <w:rsid w:val="00021D12"/>
    <w:rsid w:val="000415E6"/>
    <w:rsid w:val="0005401C"/>
    <w:rsid w:val="000623EC"/>
    <w:rsid w:val="00063772"/>
    <w:rsid w:val="00076FC1"/>
    <w:rsid w:val="000844FD"/>
    <w:rsid w:val="000B12ED"/>
    <w:rsid w:val="000B1757"/>
    <w:rsid w:val="000D24E8"/>
    <w:rsid w:val="000D3DAF"/>
    <w:rsid w:val="000D57FF"/>
    <w:rsid w:val="000F1AC4"/>
    <w:rsid w:val="000F1CBD"/>
    <w:rsid w:val="001475DC"/>
    <w:rsid w:val="001517E5"/>
    <w:rsid w:val="00163965"/>
    <w:rsid w:val="0018427A"/>
    <w:rsid w:val="0018681F"/>
    <w:rsid w:val="00191EAA"/>
    <w:rsid w:val="001A5E54"/>
    <w:rsid w:val="001B6EAA"/>
    <w:rsid w:val="001C1B2F"/>
    <w:rsid w:val="001C78C2"/>
    <w:rsid w:val="001D456A"/>
    <w:rsid w:val="001E51C0"/>
    <w:rsid w:val="001E5A90"/>
    <w:rsid w:val="001E5C42"/>
    <w:rsid w:val="00203FD1"/>
    <w:rsid w:val="00204414"/>
    <w:rsid w:val="00226892"/>
    <w:rsid w:val="00243072"/>
    <w:rsid w:val="002436D3"/>
    <w:rsid w:val="002478F7"/>
    <w:rsid w:val="00253324"/>
    <w:rsid w:val="002614A9"/>
    <w:rsid w:val="00275125"/>
    <w:rsid w:val="00285DA4"/>
    <w:rsid w:val="002863D8"/>
    <w:rsid w:val="002865E5"/>
    <w:rsid w:val="002A52C5"/>
    <w:rsid w:val="002C0641"/>
    <w:rsid w:val="002C0A2A"/>
    <w:rsid w:val="002C356D"/>
    <w:rsid w:val="002D2786"/>
    <w:rsid w:val="002F606D"/>
    <w:rsid w:val="00307278"/>
    <w:rsid w:val="00311283"/>
    <w:rsid w:val="00311F72"/>
    <w:rsid w:val="00313FFE"/>
    <w:rsid w:val="00321D6C"/>
    <w:rsid w:val="00322ED8"/>
    <w:rsid w:val="00323792"/>
    <w:rsid w:val="003311C3"/>
    <w:rsid w:val="00334BDA"/>
    <w:rsid w:val="0035101D"/>
    <w:rsid w:val="00355A6B"/>
    <w:rsid w:val="00366DD1"/>
    <w:rsid w:val="003844F1"/>
    <w:rsid w:val="00386F71"/>
    <w:rsid w:val="00387814"/>
    <w:rsid w:val="003B18E5"/>
    <w:rsid w:val="003E2058"/>
    <w:rsid w:val="00405B84"/>
    <w:rsid w:val="004241D0"/>
    <w:rsid w:val="004256D4"/>
    <w:rsid w:val="00425A5E"/>
    <w:rsid w:val="00436467"/>
    <w:rsid w:val="00440B62"/>
    <w:rsid w:val="00452CF5"/>
    <w:rsid w:val="004A3540"/>
    <w:rsid w:val="004A4205"/>
    <w:rsid w:val="004A7EA4"/>
    <w:rsid w:val="004B224F"/>
    <w:rsid w:val="004B5CBA"/>
    <w:rsid w:val="004B7E00"/>
    <w:rsid w:val="004C0D32"/>
    <w:rsid w:val="004C17AE"/>
    <w:rsid w:val="004D2D6E"/>
    <w:rsid w:val="004D2EEB"/>
    <w:rsid w:val="004D7426"/>
    <w:rsid w:val="004F14DE"/>
    <w:rsid w:val="004F6F7E"/>
    <w:rsid w:val="00501177"/>
    <w:rsid w:val="00503715"/>
    <w:rsid w:val="005158C6"/>
    <w:rsid w:val="00563051"/>
    <w:rsid w:val="00564814"/>
    <w:rsid w:val="00566547"/>
    <w:rsid w:val="00573CBD"/>
    <w:rsid w:val="00580066"/>
    <w:rsid w:val="005830F8"/>
    <w:rsid w:val="00584F64"/>
    <w:rsid w:val="00585FE6"/>
    <w:rsid w:val="00587B43"/>
    <w:rsid w:val="00596D3C"/>
    <w:rsid w:val="00597B14"/>
    <w:rsid w:val="005B5B95"/>
    <w:rsid w:val="005B7272"/>
    <w:rsid w:val="005C7134"/>
    <w:rsid w:val="005D591C"/>
    <w:rsid w:val="005E59C4"/>
    <w:rsid w:val="005F1FCC"/>
    <w:rsid w:val="005F29AF"/>
    <w:rsid w:val="005F4871"/>
    <w:rsid w:val="006003E3"/>
    <w:rsid w:val="006026D4"/>
    <w:rsid w:val="00603B01"/>
    <w:rsid w:val="0061304E"/>
    <w:rsid w:val="00633D47"/>
    <w:rsid w:val="00651BC9"/>
    <w:rsid w:val="006734C6"/>
    <w:rsid w:val="00673704"/>
    <w:rsid w:val="006737A0"/>
    <w:rsid w:val="00681E60"/>
    <w:rsid w:val="00682C6A"/>
    <w:rsid w:val="006871A0"/>
    <w:rsid w:val="006875AC"/>
    <w:rsid w:val="00692E22"/>
    <w:rsid w:val="00694794"/>
    <w:rsid w:val="006A16D4"/>
    <w:rsid w:val="006E2625"/>
    <w:rsid w:val="006F68D0"/>
    <w:rsid w:val="00707A35"/>
    <w:rsid w:val="007137CA"/>
    <w:rsid w:val="00725408"/>
    <w:rsid w:val="00736CA3"/>
    <w:rsid w:val="00737517"/>
    <w:rsid w:val="00747018"/>
    <w:rsid w:val="007635D5"/>
    <w:rsid w:val="007765CD"/>
    <w:rsid w:val="00782BF2"/>
    <w:rsid w:val="0079172E"/>
    <w:rsid w:val="00793C7E"/>
    <w:rsid w:val="007A2708"/>
    <w:rsid w:val="007C7693"/>
    <w:rsid w:val="007D2629"/>
    <w:rsid w:val="007D500C"/>
    <w:rsid w:val="007D7BB9"/>
    <w:rsid w:val="00810EC2"/>
    <w:rsid w:val="00815B6C"/>
    <w:rsid w:val="0081759D"/>
    <w:rsid w:val="00817AB3"/>
    <w:rsid w:val="0082425E"/>
    <w:rsid w:val="00833B83"/>
    <w:rsid w:val="0084308A"/>
    <w:rsid w:val="008514E7"/>
    <w:rsid w:val="00864C2D"/>
    <w:rsid w:val="00864ED6"/>
    <w:rsid w:val="00876A0B"/>
    <w:rsid w:val="008A526D"/>
    <w:rsid w:val="008A5F4A"/>
    <w:rsid w:val="008A7E01"/>
    <w:rsid w:val="008C164E"/>
    <w:rsid w:val="008C234D"/>
    <w:rsid w:val="008E2090"/>
    <w:rsid w:val="008E5761"/>
    <w:rsid w:val="008E63F2"/>
    <w:rsid w:val="008E7F1A"/>
    <w:rsid w:val="008F1659"/>
    <w:rsid w:val="009059B0"/>
    <w:rsid w:val="00907CEE"/>
    <w:rsid w:val="009108A2"/>
    <w:rsid w:val="00920541"/>
    <w:rsid w:val="009256E4"/>
    <w:rsid w:val="00932C10"/>
    <w:rsid w:val="00932FC4"/>
    <w:rsid w:val="00934E4F"/>
    <w:rsid w:val="00940038"/>
    <w:rsid w:val="009536BF"/>
    <w:rsid w:val="00965974"/>
    <w:rsid w:val="00972490"/>
    <w:rsid w:val="00980849"/>
    <w:rsid w:val="00983996"/>
    <w:rsid w:val="009877E9"/>
    <w:rsid w:val="009A220E"/>
    <w:rsid w:val="009B0FBC"/>
    <w:rsid w:val="009B43B6"/>
    <w:rsid w:val="009C6B15"/>
    <w:rsid w:val="009E04BF"/>
    <w:rsid w:val="009F57E3"/>
    <w:rsid w:val="00A047FD"/>
    <w:rsid w:val="00A10A03"/>
    <w:rsid w:val="00A171DC"/>
    <w:rsid w:val="00A30870"/>
    <w:rsid w:val="00A30940"/>
    <w:rsid w:val="00A34ABC"/>
    <w:rsid w:val="00A36E80"/>
    <w:rsid w:val="00A37648"/>
    <w:rsid w:val="00A95529"/>
    <w:rsid w:val="00A9581A"/>
    <w:rsid w:val="00AB0F5C"/>
    <w:rsid w:val="00AB6021"/>
    <w:rsid w:val="00AD074F"/>
    <w:rsid w:val="00AD338F"/>
    <w:rsid w:val="00AD552E"/>
    <w:rsid w:val="00AE035B"/>
    <w:rsid w:val="00B0182C"/>
    <w:rsid w:val="00B0479B"/>
    <w:rsid w:val="00B053CB"/>
    <w:rsid w:val="00B0577F"/>
    <w:rsid w:val="00B106DD"/>
    <w:rsid w:val="00B232CA"/>
    <w:rsid w:val="00B27C3C"/>
    <w:rsid w:val="00B42398"/>
    <w:rsid w:val="00B60154"/>
    <w:rsid w:val="00B6444D"/>
    <w:rsid w:val="00B65925"/>
    <w:rsid w:val="00B73A6E"/>
    <w:rsid w:val="00B754C2"/>
    <w:rsid w:val="00B86606"/>
    <w:rsid w:val="00B86659"/>
    <w:rsid w:val="00B86B80"/>
    <w:rsid w:val="00B96067"/>
    <w:rsid w:val="00BA52FC"/>
    <w:rsid w:val="00BB0380"/>
    <w:rsid w:val="00BB2B94"/>
    <w:rsid w:val="00BF497C"/>
    <w:rsid w:val="00C018B5"/>
    <w:rsid w:val="00C01E73"/>
    <w:rsid w:val="00C251D2"/>
    <w:rsid w:val="00C303EE"/>
    <w:rsid w:val="00C435CB"/>
    <w:rsid w:val="00C53232"/>
    <w:rsid w:val="00C57045"/>
    <w:rsid w:val="00C643FB"/>
    <w:rsid w:val="00C65130"/>
    <w:rsid w:val="00C74C61"/>
    <w:rsid w:val="00C8192D"/>
    <w:rsid w:val="00C82C87"/>
    <w:rsid w:val="00C95543"/>
    <w:rsid w:val="00CA5469"/>
    <w:rsid w:val="00CA7179"/>
    <w:rsid w:val="00CB5DE3"/>
    <w:rsid w:val="00CB6174"/>
    <w:rsid w:val="00CB62D4"/>
    <w:rsid w:val="00CC3E96"/>
    <w:rsid w:val="00CC4BBD"/>
    <w:rsid w:val="00CF5EEF"/>
    <w:rsid w:val="00CF732E"/>
    <w:rsid w:val="00D06CA8"/>
    <w:rsid w:val="00D417D0"/>
    <w:rsid w:val="00D75A88"/>
    <w:rsid w:val="00D82E53"/>
    <w:rsid w:val="00D8524A"/>
    <w:rsid w:val="00D936E8"/>
    <w:rsid w:val="00D93DD1"/>
    <w:rsid w:val="00DA0FD6"/>
    <w:rsid w:val="00DA4939"/>
    <w:rsid w:val="00DB4E48"/>
    <w:rsid w:val="00DC14B2"/>
    <w:rsid w:val="00DC18D3"/>
    <w:rsid w:val="00DC4267"/>
    <w:rsid w:val="00DC5A96"/>
    <w:rsid w:val="00DD05A3"/>
    <w:rsid w:val="00DD405D"/>
    <w:rsid w:val="00DE4247"/>
    <w:rsid w:val="00DF795D"/>
    <w:rsid w:val="00E010D9"/>
    <w:rsid w:val="00E01F5A"/>
    <w:rsid w:val="00E06B32"/>
    <w:rsid w:val="00E12B5D"/>
    <w:rsid w:val="00E16A08"/>
    <w:rsid w:val="00E32DEA"/>
    <w:rsid w:val="00E44514"/>
    <w:rsid w:val="00E457BC"/>
    <w:rsid w:val="00E50965"/>
    <w:rsid w:val="00E5166A"/>
    <w:rsid w:val="00E5668F"/>
    <w:rsid w:val="00E65644"/>
    <w:rsid w:val="00E73D10"/>
    <w:rsid w:val="00E75D86"/>
    <w:rsid w:val="00E77A29"/>
    <w:rsid w:val="00E83E2A"/>
    <w:rsid w:val="00EB51C2"/>
    <w:rsid w:val="00EB6DCF"/>
    <w:rsid w:val="00EB7731"/>
    <w:rsid w:val="00EC01E6"/>
    <w:rsid w:val="00EC0EA6"/>
    <w:rsid w:val="00EC35AA"/>
    <w:rsid w:val="00EE026D"/>
    <w:rsid w:val="00EE51E5"/>
    <w:rsid w:val="00F03FB6"/>
    <w:rsid w:val="00F11D3C"/>
    <w:rsid w:val="00F11F3E"/>
    <w:rsid w:val="00F20834"/>
    <w:rsid w:val="00F249E2"/>
    <w:rsid w:val="00F25D9B"/>
    <w:rsid w:val="00F309CB"/>
    <w:rsid w:val="00F30DEE"/>
    <w:rsid w:val="00F32E40"/>
    <w:rsid w:val="00F36C8C"/>
    <w:rsid w:val="00F375A7"/>
    <w:rsid w:val="00F421EB"/>
    <w:rsid w:val="00F47A96"/>
    <w:rsid w:val="00F5372A"/>
    <w:rsid w:val="00F724EB"/>
    <w:rsid w:val="00F72A42"/>
    <w:rsid w:val="00FB511E"/>
    <w:rsid w:val="00FB6128"/>
    <w:rsid w:val="00FC1C2D"/>
    <w:rsid w:val="00FD7647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A9D5"/>
  <w15:chartTrackingRefBased/>
  <w15:docId w15:val="{DD465F23-2E0A-4D6F-8977-5D99942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96D3C"/>
    <w:pPr>
      <w:keepNext/>
      <w:spacing w:after="72" w:line="240" w:lineRule="auto"/>
      <w:outlineLvl w:val="3"/>
    </w:pPr>
    <w:rPr>
      <w:rFonts w:ascii="Verdana" w:eastAsia="Times New Roman" w:hAnsi="Verdana" w:cs="Arial"/>
      <w:b/>
      <w:bCs/>
      <w:spacing w:val="-4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A3"/>
  </w:style>
  <w:style w:type="paragraph" w:styleId="Footer">
    <w:name w:val="footer"/>
    <w:basedOn w:val="Normal"/>
    <w:link w:val="Foot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A3"/>
  </w:style>
  <w:style w:type="paragraph" w:styleId="NormalWeb">
    <w:name w:val="Normal (Web)"/>
    <w:basedOn w:val="Normal"/>
    <w:uiPriority w:val="99"/>
    <w:unhideWhenUsed/>
    <w:rsid w:val="00736C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6C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0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F6F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96D3C"/>
    <w:rPr>
      <w:rFonts w:ascii="Verdana" w:eastAsia="Times New Roman" w:hAnsi="Verdana" w:cs="Arial"/>
      <w:b/>
      <w:bCs/>
      <w:spacing w:val="-4"/>
      <w:sz w:val="28"/>
      <w:szCs w:val="24"/>
      <w:lang w:val="en-AU"/>
    </w:rPr>
  </w:style>
  <w:style w:type="paragraph" w:styleId="Caption">
    <w:name w:val="caption"/>
    <w:basedOn w:val="Normal"/>
    <w:next w:val="Normal"/>
    <w:qFormat/>
    <w:rsid w:val="00596D3C"/>
    <w:pPr>
      <w:spacing w:before="72" w:after="72" w:line="240" w:lineRule="auto"/>
    </w:pPr>
    <w:rPr>
      <w:rFonts w:ascii="Arial" w:eastAsia="Times New Roman" w:hAnsi="Arial" w:cs="Arial"/>
      <w:b/>
      <w:bCs/>
      <w:spacing w:val="-4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53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253324"/>
    <w:pPr>
      <w:tabs>
        <w:tab w:val="left" w:pos="288"/>
      </w:tabs>
      <w:spacing w:after="0" w:line="240" w:lineRule="auto"/>
      <w:ind w:left="289" w:hanging="289"/>
    </w:pPr>
    <w:rPr>
      <w:rFonts w:ascii="Arial" w:eastAsia="Times New Roman" w:hAnsi="Arial" w:cs="Arial"/>
      <w:spacing w:val="-6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53324"/>
    <w:rPr>
      <w:rFonts w:ascii="Arial" w:eastAsia="Times New Roman" w:hAnsi="Arial" w:cs="Arial"/>
      <w:spacing w:val="-6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253324"/>
    <w:pPr>
      <w:tabs>
        <w:tab w:val="left" w:pos="288"/>
      </w:tabs>
      <w:spacing w:after="80" w:line="216" w:lineRule="exact"/>
      <w:ind w:left="288" w:hanging="288"/>
    </w:pPr>
    <w:rPr>
      <w:rFonts w:ascii="Arial" w:eastAsia="Times New Roman" w:hAnsi="Arial" w:cs="Arial"/>
      <w:spacing w:val="-6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53324"/>
    <w:rPr>
      <w:rFonts w:ascii="Arial" w:eastAsia="Times New Roman" w:hAnsi="Arial" w:cs="Arial"/>
      <w:spacing w:val="-6"/>
      <w:szCs w:val="24"/>
      <w:lang w:val="en-AU"/>
    </w:rPr>
  </w:style>
  <w:style w:type="paragraph" w:styleId="BlockText">
    <w:name w:val="Block Text"/>
    <w:basedOn w:val="Normal"/>
    <w:rsid w:val="00253324"/>
    <w:pPr>
      <w:tabs>
        <w:tab w:val="left" w:pos="288"/>
      </w:tabs>
      <w:spacing w:after="80" w:line="240" w:lineRule="auto"/>
      <w:ind w:left="288" w:right="576" w:hanging="288"/>
    </w:pPr>
    <w:rPr>
      <w:rFonts w:ascii="Arial" w:eastAsia="Times New Roman" w:hAnsi="Arial" w:cs="Arial"/>
      <w:spacing w:val="-6"/>
      <w:szCs w:val="24"/>
      <w:lang w:val="en-AU"/>
    </w:rPr>
  </w:style>
  <w:style w:type="paragraph" w:styleId="BodyTextIndent3">
    <w:name w:val="Body Text Indent 3"/>
    <w:basedOn w:val="Normal"/>
    <w:link w:val="BodyTextIndent3Char"/>
    <w:rsid w:val="00253324"/>
    <w:pPr>
      <w:tabs>
        <w:tab w:val="left" w:pos="288"/>
      </w:tabs>
      <w:spacing w:after="80" w:line="240" w:lineRule="auto"/>
      <w:ind w:left="374" w:hanging="374"/>
    </w:pPr>
    <w:rPr>
      <w:rFonts w:ascii="Arial" w:eastAsia="Times New Roman" w:hAnsi="Arial" w:cs="Arial"/>
      <w:spacing w:val="-6"/>
      <w:szCs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53324"/>
    <w:rPr>
      <w:rFonts w:ascii="Arial" w:eastAsia="Times New Roman" w:hAnsi="Arial" w:cs="Arial"/>
      <w:spacing w:val="-6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Cleare</dc:creator>
  <cp:keywords/>
  <dc:description/>
  <cp:lastModifiedBy>Rebecca Cleare</cp:lastModifiedBy>
  <cp:revision>99</cp:revision>
  <cp:lastPrinted>2018-06-22T10:49:00Z</cp:lastPrinted>
  <dcterms:created xsi:type="dcterms:W3CDTF">2018-07-05T11:01:00Z</dcterms:created>
  <dcterms:modified xsi:type="dcterms:W3CDTF">2018-07-13T13:02:00Z</dcterms:modified>
</cp:coreProperties>
</file>